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000000">
            <w:r>
              <w:t>Date</w:t>
            </w:r>
          </w:p>
        </w:tc>
        <w:tc>
          <w:tcPr>
            <w:tcW w:w="4508" w:type="dxa"/>
          </w:tcPr>
          <w:p w14:paraId="23F44226" w14:textId="24F232D9" w:rsidR="00E370AF" w:rsidRDefault="00580E1A">
            <w:r>
              <w:t>22</w:t>
            </w:r>
            <w:r w:rsidR="00267921" w:rsidRPr="00267921">
              <w:t xml:space="preserve"> </w:t>
            </w:r>
            <w:r>
              <w:t xml:space="preserve">June </w:t>
            </w:r>
            <w:r w:rsidR="00267921" w:rsidRPr="00267921">
              <w:t>2025</w:t>
            </w:r>
          </w:p>
        </w:tc>
      </w:tr>
      <w:tr w:rsidR="00E370AF" w14:paraId="189E08C9" w14:textId="77777777">
        <w:tc>
          <w:tcPr>
            <w:tcW w:w="4508" w:type="dxa"/>
          </w:tcPr>
          <w:p w14:paraId="7DBE2B5A" w14:textId="77777777" w:rsidR="00E370AF" w:rsidRDefault="00000000">
            <w:r>
              <w:t>Team ID</w:t>
            </w:r>
          </w:p>
        </w:tc>
        <w:tc>
          <w:tcPr>
            <w:tcW w:w="4508" w:type="dxa"/>
          </w:tcPr>
          <w:p w14:paraId="039224E5" w14:textId="389F36FA" w:rsidR="00E370AF" w:rsidRDefault="00DD36AA">
            <w:r w:rsidRPr="00DD36AA">
              <w:t>LTVIP2025TMID35598</w:t>
            </w:r>
          </w:p>
        </w:tc>
      </w:tr>
      <w:tr w:rsidR="00580E1A" w14:paraId="7247E3F4" w14:textId="77777777">
        <w:tc>
          <w:tcPr>
            <w:tcW w:w="4508" w:type="dxa"/>
          </w:tcPr>
          <w:p w14:paraId="01C3C537" w14:textId="77777777" w:rsidR="00580E1A" w:rsidRDefault="00580E1A" w:rsidP="00580E1A">
            <w:r>
              <w:t>Project Name</w:t>
            </w:r>
          </w:p>
        </w:tc>
        <w:tc>
          <w:tcPr>
            <w:tcW w:w="4508" w:type="dxa"/>
          </w:tcPr>
          <w:p w14:paraId="4E717950" w14:textId="7F091BD4" w:rsidR="00580E1A" w:rsidRDefault="00DD36AA" w:rsidP="00580E1A">
            <w:r w:rsidRPr="00DD36AA">
              <w:t>Smart Sorting: Transfer Learning for Identifying Rotten Fruits and Vegetables</w:t>
            </w:r>
          </w:p>
        </w:tc>
      </w:tr>
      <w:tr w:rsidR="00580E1A" w14:paraId="6D6CFC5F" w14:textId="77777777">
        <w:tc>
          <w:tcPr>
            <w:tcW w:w="4508" w:type="dxa"/>
          </w:tcPr>
          <w:p w14:paraId="4B00FC14" w14:textId="77777777" w:rsidR="00580E1A" w:rsidRDefault="00580E1A" w:rsidP="00580E1A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580E1A" w:rsidRDefault="00580E1A" w:rsidP="00580E1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20716712" w14:textId="77777777" w:rsidR="00E07860" w:rsidRPr="00E07860" w:rsidRDefault="00E07860" w:rsidP="00E07860">
      <w:p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Segoe UI Emoji" w:eastAsia="Arial" w:hAnsi="Segoe UI Emoji" w:cs="Segoe UI Emoji"/>
          <w:bCs/>
          <w:color w:val="000000"/>
          <w:sz w:val="24"/>
          <w:szCs w:val="24"/>
        </w:rPr>
        <w:t>🧠</w:t>
      </w: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 xml:space="preserve"> </w:t>
      </w:r>
      <w:r w:rsidRPr="00E07860">
        <w:rPr>
          <w:rFonts w:ascii="Arial" w:eastAsia="Arial" w:hAnsi="Arial" w:cs="Arial"/>
          <w:b/>
          <w:bCs/>
          <w:color w:val="000000"/>
          <w:sz w:val="24"/>
          <w:szCs w:val="24"/>
        </w:rPr>
        <w:t>Goal</w:t>
      </w:r>
    </w:p>
    <w:p w14:paraId="398BEA57" w14:textId="77777777" w:rsidR="00E07860" w:rsidRPr="00E07860" w:rsidRDefault="00E07860" w:rsidP="00E07860">
      <w:p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>Bridge real-world spoilage detection challenges with a lightweight, accessible AI solution using transfer learning.</w:t>
      </w:r>
    </w:p>
    <w:p w14:paraId="47A9EC6A" w14:textId="77777777" w:rsidR="00E07860" w:rsidRPr="00E07860" w:rsidRDefault="00E07860" w:rsidP="00E07860">
      <w:p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Segoe UI Emoji" w:eastAsia="Arial" w:hAnsi="Segoe UI Emoji" w:cs="Segoe UI Emoji"/>
          <w:bCs/>
          <w:color w:val="000000"/>
          <w:sz w:val="24"/>
          <w:szCs w:val="24"/>
        </w:rPr>
        <w:t>⚙️</w:t>
      </w: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 xml:space="preserve"> </w:t>
      </w:r>
      <w:r w:rsidRPr="00E07860">
        <w:rPr>
          <w:rFonts w:ascii="Arial" w:eastAsia="Arial" w:hAnsi="Arial" w:cs="Arial"/>
          <w:b/>
          <w:bCs/>
          <w:color w:val="000000"/>
          <w:sz w:val="24"/>
          <w:szCs w:val="24"/>
        </w:rPr>
        <w:t>Core Components</w:t>
      </w:r>
    </w:p>
    <w:p w14:paraId="5CDF6C0F" w14:textId="77777777" w:rsidR="00E07860" w:rsidRPr="00E07860" w:rsidRDefault="00E07860" w:rsidP="00E07860">
      <w:pPr>
        <w:numPr>
          <w:ilvl w:val="0"/>
          <w:numId w:val="2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/>
          <w:bCs/>
          <w:color w:val="000000"/>
          <w:sz w:val="24"/>
          <w:szCs w:val="24"/>
        </w:rPr>
        <w:t>Model</w:t>
      </w: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 xml:space="preserve">: MobileNetV2 + Transfer Learning for classifying fruits/vegetables as </w:t>
      </w:r>
      <w:r w:rsidRPr="00E07860">
        <w:rPr>
          <w:rFonts w:ascii="Arial" w:eastAsia="Arial" w:hAnsi="Arial" w:cs="Arial"/>
          <w:bCs/>
          <w:i/>
          <w:iCs/>
          <w:color w:val="000000"/>
          <w:sz w:val="24"/>
          <w:szCs w:val="24"/>
        </w:rPr>
        <w:t>Fresh</w:t>
      </w: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 xml:space="preserve"> or </w:t>
      </w:r>
      <w:r w:rsidRPr="00E07860">
        <w:rPr>
          <w:rFonts w:ascii="Arial" w:eastAsia="Arial" w:hAnsi="Arial" w:cs="Arial"/>
          <w:bCs/>
          <w:i/>
          <w:iCs/>
          <w:color w:val="000000"/>
          <w:sz w:val="24"/>
          <w:szCs w:val="24"/>
        </w:rPr>
        <w:t>Rotten</w:t>
      </w: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 xml:space="preserve"> with confidence scores.</w:t>
      </w:r>
    </w:p>
    <w:p w14:paraId="02415538" w14:textId="77777777" w:rsidR="00E07860" w:rsidRPr="00E07860" w:rsidRDefault="00E07860" w:rsidP="00E07860">
      <w:pPr>
        <w:numPr>
          <w:ilvl w:val="0"/>
          <w:numId w:val="2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/>
          <w:bCs/>
          <w:color w:val="000000"/>
          <w:sz w:val="24"/>
          <w:szCs w:val="24"/>
        </w:rPr>
        <w:t>Frontend</w:t>
      </w: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>: Simple mobile/web UI for image capture or upload.</w:t>
      </w:r>
    </w:p>
    <w:p w14:paraId="1F6EE9B0" w14:textId="77777777" w:rsidR="00E07860" w:rsidRPr="00E07860" w:rsidRDefault="00E07860" w:rsidP="00E07860">
      <w:pPr>
        <w:numPr>
          <w:ilvl w:val="0"/>
          <w:numId w:val="2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/>
          <w:bCs/>
          <w:color w:val="000000"/>
          <w:sz w:val="24"/>
          <w:szCs w:val="24"/>
        </w:rPr>
        <w:t>Backend</w:t>
      </w: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>: Flask-based API for inference; real-time result delivery.</w:t>
      </w:r>
    </w:p>
    <w:p w14:paraId="7D07BC15" w14:textId="77777777" w:rsidR="00E07860" w:rsidRPr="00E07860" w:rsidRDefault="00E07860" w:rsidP="00E07860">
      <w:pPr>
        <w:numPr>
          <w:ilvl w:val="0"/>
          <w:numId w:val="2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/>
          <w:bCs/>
          <w:color w:val="000000"/>
          <w:sz w:val="24"/>
          <w:szCs w:val="24"/>
        </w:rPr>
        <w:t>Deployment</w:t>
      </w: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>: Optimized for low-resource devices, with offline support.</w:t>
      </w:r>
    </w:p>
    <w:p w14:paraId="2CC77CD9" w14:textId="77777777" w:rsidR="00E07860" w:rsidRPr="00E07860" w:rsidRDefault="00E07860" w:rsidP="00E07860">
      <w:p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Segoe UI Emoji" w:eastAsia="Arial" w:hAnsi="Segoe UI Emoji" w:cs="Segoe UI Emoji"/>
          <w:bCs/>
          <w:color w:val="000000"/>
          <w:sz w:val="24"/>
          <w:szCs w:val="24"/>
        </w:rPr>
        <w:t>🔄</w:t>
      </w: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 xml:space="preserve"> </w:t>
      </w:r>
      <w:r w:rsidRPr="00E07860">
        <w:rPr>
          <w:rFonts w:ascii="Arial" w:eastAsia="Arial" w:hAnsi="Arial" w:cs="Arial"/>
          <w:b/>
          <w:bCs/>
          <w:color w:val="000000"/>
          <w:sz w:val="24"/>
          <w:szCs w:val="24"/>
        </w:rPr>
        <w:t>System Flow</w:t>
      </w:r>
    </w:p>
    <w:p w14:paraId="7C0D5730" w14:textId="77777777" w:rsidR="00E07860" w:rsidRPr="00E07860" w:rsidRDefault="00E07860" w:rsidP="00E07860">
      <w:pPr>
        <w:numPr>
          <w:ilvl w:val="0"/>
          <w:numId w:val="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>User captures or uploads image.</w:t>
      </w:r>
    </w:p>
    <w:p w14:paraId="26D6BBC8" w14:textId="77777777" w:rsidR="00E07860" w:rsidRPr="00E07860" w:rsidRDefault="00E07860" w:rsidP="00E07860">
      <w:pPr>
        <w:numPr>
          <w:ilvl w:val="0"/>
          <w:numId w:val="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 xml:space="preserve">Image is </w:t>
      </w:r>
      <w:proofErr w:type="spellStart"/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>preprocessed</w:t>
      </w:r>
      <w:proofErr w:type="spellEnd"/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 xml:space="preserve"> and fed to the trained model.</w:t>
      </w:r>
    </w:p>
    <w:p w14:paraId="16EEBE80" w14:textId="77777777" w:rsidR="00E07860" w:rsidRPr="00E07860" w:rsidRDefault="00E07860" w:rsidP="00E07860">
      <w:pPr>
        <w:numPr>
          <w:ilvl w:val="0"/>
          <w:numId w:val="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>Model predicts class + confidence.</w:t>
      </w:r>
    </w:p>
    <w:p w14:paraId="600EFBFB" w14:textId="77777777" w:rsidR="00E07860" w:rsidRPr="00E07860" w:rsidRDefault="00E07860" w:rsidP="00E07860">
      <w:pPr>
        <w:numPr>
          <w:ilvl w:val="0"/>
          <w:numId w:val="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>Result is displayed instantly to the user.</w:t>
      </w:r>
    </w:p>
    <w:p w14:paraId="39E5B0F6" w14:textId="77777777" w:rsidR="00E07860" w:rsidRPr="00E07860" w:rsidRDefault="00E07860" w:rsidP="00E07860">
      <w:p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Segoe UI Emoji" w:eastAsia="Arial" w:hAnsi="Segoe UI Emoji" w:cs="Segoe UI Emoji"/>
          <w:bCs/>
          <w:color w:val="000000"/>
          <w:sz w:val="24"/>
          <w:szCs w:val="24"/>
        </w:rPr>
        <w:t>🧩</w:t>
      </w: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 xml:space="preserve"> </w:t>
      </w:r>
      <w:r w:rsidRPr="00E07860">
        <w:rPr>
          <w:rFonts w:ascii="Arial" w:eastAsia="Arial" w:hAnsi="Arial" w:cs="Arial"/>
          <w:b/>
          <w:bCs/>
          <w:color w:val="000000"/>
          <w:sz w:val="24"/>
          <w:szCs w:val="24"/>
        </w:rPr>
        <w:t>Development Phases</w:t>
      </w:r>
    </w:p>
    <w:p w14:paraId="3BC2B2F8" w14:textId="77777777" w:rsidR="00E07860" w:rsidRPr="00E07860" w:rsidRDefault="00E07860" w:rsidP="00E07860">
      <w:pPr>
        <w:numPr>
          <w:ilvl w:val="0"/>
          <w:numId w:val="4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>Data collection &amp; preprocessing</w:t>
      </w:r>
    </w:p>
    <w:p w14:paraId="3758B99F" w14:textId="77777777" w:rsidR="00E07860" w:rsidRPr="00E07860" w:rsidRDefault="00E07860" w:rsidP="00E07860">
      <w:pPr>
        <w:numPr>
          <w:ilvl w:val="0"/>
          <w:numId w:val="4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>Model training &amp; optimization</w:t>
      </w:r>
    </w:p>
    <w:p w14:paraId="61D5E752" w14:textId="77777777" w:rsidR="00E07860" w:rsidRPr="00E07860" w:rsidRDefault="00E07860" w:rsidP="00E07860">
      <w:pPr>
        <w:numPr>
          <w:ilvl w:val="0"/>
          <w:numId w:val="4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>UI design for accessibility</w:t>
      </w:r>
    </w:p>
    <w:p w14:paraId="66181778" w14:textId="77777777" w:rsidR="00E07860" w:rsidRPr="00E07860" w:rsidRDefault="00E07860" w:rsidP="00E07860">
      <w:pPr>
        <w:numPr>
          <w:ilvl w:val="0"/>
          <w:numId w:val="4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>Testing, deployment, and user onboarding</w:t>
      </w:r>
    </w:p>
    <w:p w14:paraId="454938E6" w14:textId="77777777" w:rsidR="00E07860" w:rsidRPr="00E07860" w:rsidRDefault="00E07860" w:rsidP="00E07860">
      <w:p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Segoe UI Emoji" w:eastAsia="Arial" w:hAnsi="Segoe UI Emoji" w:cs="Segoe UI Emoji"/>
          <w:bCs/>
          <w:color w:val="000000"/>
          <w:sz w:val="24"/>
          <w:szCs w:val="24"/>
        </w:rPr>
        <w:t>✅</w:t>
      </w: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 xml:space="preserve"> </w:t>
      </w:r>
      <w:r w:rsidRPr="00E07860">
        <w:rPr>
          <w:rFonts w:ascii="Arial" w:eastAsia="Arial" w:hAnsi="Arial" w:cs="Arial"/>
          <w:b/>
          <w:bCs/>
          <w:color w:val="000000"/>
          <w:sz w:val="24"/>
          <w:szCs w:val="24"/>
        </w:rPr>
        <w:t>Technical &amp; Business Requirements</w:t>
      </w:r>
    </w:p>
    <w:p w14:paraId="2518B562" w14:textId="77777777" w:rsidR="00E07860" w:rsidRPr="00E07860" w:rsidRDefault="00E07860" w:rsidP="00E07860">
      <w:pPr>
        <w:numPr>
          <w:ilvl w:val="0"/>
          <w:numId w:val="5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>Mobile-first and rural-friendly</w:t>
      </w:r>
    </w:p>
    <w:p w14:paraId="3FF344AC" w14:textId="77777777" w:rsidR="00E07860" w:rsidRPr="00E07860" w:rsidRDefault="00E07860" w:rsidP="00E07860">
      <w:pPr>
        <w:numPr>
          <w:ilvl w:val="0"/>
          <w:numId w:val="5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>Scalable for farms, vendors, and markets</w:t>
      </w:r>
    </w:p>
    <w:p w14:paraId="729E4CAE" w14:textId="77777777" w:rsidR="00E07860" w:rsidRPr="00E07860" w:rsidRDefault="00E07860" w:rsidP="00E07860">
      <w:pPr>
        <w:numPr>
          <w:ilvl w:val="0"/>
          <w:numId w:val="5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>Minimal setup, intuitive UX</w:t>
      </w:r>
    </w:p>
    <w:p w14:paraId="3DF09304" w14:textId="77777777" w:rsidR="00E07860" w:rsidRPr="00E07860" w:rsidRDefault="00E07860" w:rsidP="00E07860">
      <w:pPr>
        <w:numPr>
          <w:ilvl w:val="0"/>
          <w:numId w:val="5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>Supports inconsistent internet access</w:t>
      </w:r>
    </w:p>
    <w:p w14:paraId="5144D832" w14:textId="43B43AF8" w:rsidR="00E07860" w:rsidRPr="00E07860" w:rsidRDefault="00E07860" w:rsidP="00E07860">
      <w:pPr>
        <w:rPr>
          <w:rFonts w:ascii="Arial" w:eastAsia="Arial" w:hAnsi="Arial" w:cs="Arial"/>
          <w:bCs/>
          <w:color w:val="000000"/>
          <w:sz w:val="24"/>
          <w:szCs w:val="24"/>
        </w:rPr>
      </w:pPr>
    </w:p>
    <w:p w14:paraId="4581C7C8" w14:textId="77777777" w:rsidR="00E07860" w:rsidRPr="00E07860" w:rsidRDefault="00E07860">
      <w:pPr>
        <w:rPr>
          <w:rFonts w:ascii="Arial" w:eastAsia="Arial" w:hAnsi="Arial" w:cs="Arial"/>
          <w:bCs/>
          <w:color w:val="000000"/>
          <w:sz w:val="24"/>
          <w:szCs w:val="24"/>
        </w:rPr>
      </w:pPr>
    </w:p>
    <w:p w14:paraId="3436894A" w14:textId="74B1010A" w:rsidR="00E370AF" w:rsidRDefault="00000000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>Example - Solution Architecture Diagram</w:t>
      </w:r>
      <w:r>
        <w:rPr>
          <w:b/>
        </w:rPr>
        <w:t xml:space="preserve">: </w:t>
      </w:r>
    </w:p>
    <w:p w14:paraId="5056DFCC" w14:textId="2F729F31" w:rsidR="00E370AF" w:rsidRDefault="00E07860">
      <w:pPr>
        <w:rPr>
          <w:b/>
        </w:rPr>
      </w:pPr>
      <w:r>
        <w:rPr>
          <w:noProof/>
        </w:rPr>
        <w:drawing>
          <wp:inline distT="0" distB="0" distL="0" distR="0" wp14:anchorId="7F8EEE2D" wp14:editId="60BC8191">
            <wp:extent cx="5731510" cy="5731510"/>
            <wp:effectExtent l="0" t="0" r="2540" b="2540"/>
            <wp:docPr id="1894718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370AF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DECFE58C-90A5-4B2F-BF5A-6D2DD9491C1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E502069-307E-49F9-AAF5-88FBA406B0D5}"/>
    <w:embedBold r:id="rId3" w:fontKey="{BA2568C4-9CEB-4AD5-B8E1-F8DFF6A3C62F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BA1C2614-EE0D-415F-A9BF-BFDE85FCEA7B}"/>
    <w:embedItalic r:id="rId5" w:fontKey="{8D21B4EA-BF93-47DA-ABA1-DFEE6115E9E9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3893B797-9354-4F0C-8250-BE87355A34BE}"/>
    <w:embedBold r:id="rId7" w:fontKey="{8C4B00F4-6A6E-4D79-9C61-25612BFBB2C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8090268A-1C0C-4ACA-8510-9B89695FF72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850E02"/>
    <w:multiLevelType w:val="multilevel"/>
    <w:tmpl w:val="27C66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15813201"/>
    <w:multiLevelType w:val="multilevel"/>
    <w:tmpl w:val="14C8C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4D17530"/>
    <w:multiLevelType w:val="multilevel"/>
    <w:tmpl w:val="0BD42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23C0536"/>
    <w:multiLevelType w:val="multilevel"/>
    <w:tmpl w:val="1578E3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63013408">
    <w:abstractNumId w:val="1"/>
  </w:num>
  <w:num w:numId="2" w16cid:durableId="977538544">
    <w:abstractNumId w:val="3"/>
  </w:num>
  <w:num w:numId="3" w16cid:durableId="1040205878">
    <w:abstractNumId w:val="4"/>
  </w:num>
  <w:num w:numId="4" w16cid:durableId="1732532366">
    <w:abstractNumId w:val="2"/>
  </w:num>
  <w:num w:numId="5" w16cid:durableId="12680028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116A67"/>
    <w:rsid w:val="00241606"/>
    <w:rsid w:val="00267921"/>
    <w:rsid w:val="00580E1A"/>
    <w:rsid w:val="005C5E7E"/>
    <w:rsid w:val="00862077"/>
    <w:rsid w:val="00B67043"/>
    <w:rsid w:val="00DD36AA"/>
    <w:rsid w:val="00E07860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673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1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12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4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7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0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</Pages>
  <Words>181</Words>
  <Characters>1033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Akshitha K B</cp:lastModifiedBy>
  <cp:revision>3</cp:revision>
  <dcterms:created xsi:type="dcterms:W3CDTF">2025-06-27T14:59:00Z</dcterms:created>
  <dcterms:modified xsi:type="dcterms:W3CDTF">2025-06-29T06:12:00Z</dcterms:modified>
</cp:coreProperties>
</file>